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principale"/>
        <w:spacing w:before="89" w:after="0"/>
        <w:rPr/>
      </w:pPr>
      <w:r>
        <w:rPr>
          <w:color w:val="1C1F23"/>
          <w:w w:val="95"/>
        </w:rPr>
        <w:t>Disabili</w:t>
      </w:r>
    </w:p>
    <w:p>
      <w:pPr>
        <w:pStyle w:val="Normal"/>
        <w:spacing w:before="147" w:after="0"/>
        <w:ind w:left="115" w:right="0" w:hanging="0"/>
        <w:jc w:val="left"/>
        <w:rPr/>
      </w:pPr>
      <w:r>
        <w:rPr>
          <w:rFonts w:ascii="Trebuchet MS" w:hAnsi="Trebuchet MS"/>
          <w:b/>
          <w:color w:val="1C1F23"/>
          <w:w w:val="90"/>
          <w:sz w:val="24"/>
        </w:rPr>
        <w:t>Agevolazioni</w:t>
      </w:r>
      <w:r>
        <w:rPr>
          <w:rFonts w:ascii="Trebuchet MS" w:hAnsi="Trebuchet MS"/>
          <w:b/>
          <w:color w:val="1C1F23"/>
          <w:spacing w:val="15"/>
          <w:w w:val="90"/>
          <w:sz w:val="24"/>
        </w:rPr>
        <w:t xml:space="preserve"> </w:t>
      </w:r>
      <w:r>
        <w:rPr>
          <w:rFonts w:ascii="Trebuchet MS" w:hAnsi="Trebuchet MS"/>
          <w:b/>
          <w:color w:val="1C1F23"/>
          <w:w w:val="90"/>
          <w:sz w:val="24"/>
        </w:rPr>
        <w:t>tariffarie</w:t>
      </w:r>
      <w:r>
        <w:rPr>
          <w:rFonts w:ascii="Trebuchet MS" w:hAnsi="Trebuchet MS"/>
          <w:b/>
          <w:color w:val="1C1F23"/>
          <w:spacing w:val="16"/>
          <w:w w:val="90"/>
          <w:sz w:val="24"/>
        </w:rPr>
        <w:t xml:space="preserve"> </w:t>
      </w:r>
      <w:r>
        <w:rPr>
          <w:rFonts w:ascii="Trebuchet MS" w:hAnsi="Trebuchet MS"/>
          <w:b/>
          <w:color w:val="1C1F23"/>
          <w:w w:val="90"/>
          <w:sz w:val="24"/>
        </w:rPr>
        <w:t>sistema</w:t>
      </w:r>
      <w:r>
        <w:rPr>
          <w:rFonts w:ascii="Trebuchet MS" w:hAnsi="Trebuchet MS"/>
          <w:b/>
          <w:color w:val="1C1F23"/>
          <w:spacing w:val="14"/>
          <w:w w:val="90"/>
          <w:sz w:val="24"/>
        </w:rPr>
        <w:t xml:space="preserve"> </w:t>
      </w:r>
      <w:r>
        <w:rPr>
          <w:rFonts w:ascii="Trebuchet MS" w:hAnsi="Trebuchet MS"/>
          <w:b/>
          <w:color w:val="1C1F23"/>
          <w:w w:val="90"/>
          <w:sz w:val="24"/>
        </w:rPr>
        <w:t>SGATE:</w:t>
      </w:r>
    </w:p>
    <w:p>
      <w:pPr>
        <w:pStyle w:val="Corpodeltesto"/>
        <w:spacing w:lineRule="auto" w:line="235" w:before="51" w:after="0"/>
        <w:ind w:left="115" w:right="0" w:hanging="0"/>
        <w:jc w:val="both"/>
        <w:rPr/>
      </w:pPr>
      <w:r>
        <w:rPr>
          <w:color w:val="1C1F23"/>
          <w:w w:val="85"/>
        </w:rPr>
        <w:t>Dal</w:t>
      </w:r>
      <w:r>
        <w:rPr>
          <w:color w:val="1C1F23"/>
          <w:spacing w:val="2"/>
          <w:w w:val="85"/>
        </w:rPr>
        <w:t xml:space="preserve"> </w:t>
      </w:r>
      <w:r>
        <w:rPr>
          <w:color w:val="1C1F23"/>
          <w:w w:val="85"/>
        </w:rPr>
        <w:t>2021</w:t>
      </w:r>
      <w:r>
        <w:rPr>
          <w:color w:val="1C1F23"/>
          <w:spacing w:val="4"/>
          <w:w w:val="85"/>
        </w:rPr>
        <w:t xml:space="preserve"> </w:t>
      </w:r>
      <w:r>
        <w:rPr>
          <w:color w:val="1C1F23"/>
          <w:w w:val="85"/>
        </w:rPr>
        <w:t>le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agevolazioni</w:t>
      </w:r>
      <w:r>
        <w:rPr>
          <w:color w:val="1C1F23"/>
          <w:spacing w:val="5"/>
          <w:w w:val="85"/>
        </w:rPr>
        <w:t xml:space="preserve"> </w:t>
      </w:r>
      <w:r>
        <w:rPr>
          <w:color w:val="1C1F23"/>
          <w:w w:val="85"/>
        </w:rPr>
        <w:t>sulle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utenze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5"/>
          <w:w w:val="85"/>
        </w:rPr>
        <w:t xml:space="preserve"> </w:t>
      </w:r>
      <w:r>
        <w:rPr>
          <w:color w:val="1C1F23"/>
          <w:w w:val="85"/>
        </w:rPr>
        <w:t>luce</w:t>
      </w:r>
      <w:r>
        <w:rPr>
          <w:color w:val="1C1F23"/>
          <w:spacing w:val="2"/>
          <w:w w:val="85"/>
        </w:rPr>
        <w:t xml:space="preserve"> </w:t>
      </w:r>
      <w:r>
        <w:rPr>
          <w:color w:val="1C1F23"/>
          <w:w w:val="85"/>
        </w:rPr>
        <w:t>gas e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acqua</w:t>
      </w:r>
      <w:r>
        <w:rPr>
          <w:color w:val="1C1F23"/>
          <w:spacing w:val="3"/>
          <w:w w:val="85"/>
        </w:rPr>
        <w:t xml:space="preserve"> </w:t>
      </w:r>
      <w:r>
        <w:rPr>
          <w:color w:val="1C1F23"/>
          <w:w w:val="85"/>
        </w:rPr>
        <w:t>sono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gestite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direttamente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dal</w:t>
      </w:r>
      <w:r>
        <w:rPr>
          <w:color w:val="1C1F23"/>
          <w:spacing w:val="3"/>
          <w:w w:val="85"/>
        </w:rPr>
        <w:t xml:space="preserve"> </w:t>
      </w:r>
      <w:r>
        <w:rPr>
          <w:color w:val="1C1F23"/>
          <w:w w:val="85"/>
        </w:rPr>
        <w:t>sistema</w:t>
      </w:r>
      <w:r>
        <w:rPr>
          <w:color w:val="1C1F23"/>
          <w:spacing w:val="-62"/>
          <w:w w:val="85"/>
        </w:rPr>
        <w:t xml:space="preserve"> </w:t>
      </w:r>
      <w:r>
        <w:rPr>
          <w:color w:val="1C1F23"/>
          <w:w w:val="85"/>
        </w:rPr>
        <w:t>SGATE</w:t>
      </w:r>
      <w:r>
        <w:rPr>
          <w:color w:val="1C1F23"/>
          <w:spacing w:val="-8"/>
          <w:w w:val="85"/>
        </w:rPr>
        <w:t xml:space="preserve"> </w:t>
      </w:r>
      <w:hyperlink r:id="rId2">
        <w:r>
          <w:rPr>
            <w:color w:val="1C1F23"/>
            <w:w w:val="85"/>
          </w:rPr>
          <w:t>-</w:t>
        </w:r>
      </w:hyperlink>
      <w:r>
        <w:rPr>
          <w:color w:val="1C1F23"/>
          <w:spacing w:val="-12"/>
          <w:w w:val="85"/>
        </w:rPr>
        <w:t xml:space="preserve"> </w:t>
      </w:r>
      <w:r>
        <w:rPr>
          <w:color w:val="1C1F23"/>
          <w:w w:val="85"/>
        </w:rPr>
        <w:t>per</w:t>
      </w:r>
      <w:r>
        <w:rPr>
          <w:color w:val="1C1F23"/>
          <w:spacing w:val="-9"/>
          <w:w w:val="85"/>
        </w:rPr>
        <w:t xml:space="preserve"> </w:t>
      </w:r>
      <w:r>
        <w:rPr>
          <w:color w:val="1C1F23"/>
          <w:w w:val="85"/>
        </w:rPr>
        <w:t>info</w:t>
      </w:r>
      <w:r>
        <w:rPr>
          <w:color w:val="1C1F23"/>
          <w:spacing w:val="-7"/>
          <w:w w:val="85"/>
        </w:rPr>
        <w:t xml:space="preserve"> </w:t>
      </w:r>
      <w:r>
        <w:rPr>
          <w:color w:val="1C1F23"/>
          <w:w w:val="85"/>
        </w:rPr>
        <w:t>contattare</w:t>
      </w:r>
      <w:r>
        <w:rPr>
          <w:color w:val="1C1F23"/>
          <w:spacing w:val="-7"/>
          <w:w w:val="85"/>
        </w:rPr>
        <w:t xml:space="preserve"> </w:t>
      </w:r>
      <w:r>
        <w:rPr>
          <w:color w:val="1C1F23"/>
          <w:w w:val="85"/>
        </w:rPr>
        <w:t>il</w:t>
      </w:r>
      <w:r>
        <w:rPr>
          <w:color w:val="1C1F23"/>
          <w:spacing w:val="-11"/>
          <w:w w:val="85"/>
        </w:rPr>
        <w:t xml:space="preserve"> </w:t>
      </w:r>
      <w:r>
        <w:rPr>
          <w:color w:val="1C1F23"/>
          <w:w w:val="85"/>
        </w:rPr>
        <w:t>numero</w:t>
      </w:r>
      <w:r>
        <w:rPr>
          <w:color w:val="1C1F23"/>
          <w:spacing w:val="-7"/>
          <w:w w:val="85"/>
        </w:rPr>
        <w:t xml:space="preserve"> </w:t>
      </w:r>
      <w:r>
        <w:rPr>
          <w:color w:val="1C1F23"/>
          <w:w w:val="85"/>
        </w:rPr>
        <w:t>verde</w:t>
      </w:r>
      <w:r>
        <w:rPr>
          <w:color w:val="1C1F23"/>
          <w:spacing w:val="-7"/>
          <w:w w:val="85"/>
        </w:rPr>
        <w:t xml:space="preserve"> </w:t>
      </w:r>
      <w:r>
        <w:rPr>
          <w:color w:val="1C1F23"/>
          <w:w w:val="85"/>
        </w:rPr>
        <w:t>800-166654.</w:t>
      </w:r>
    </w:p>
    <w:p>
      <w:pPr>
        <w:pStyle w:val="Corpodeltesto"/>
        <w:spacing w:lineRule="auto" w:line="235" w:before="190" w:after="0"/>
        <w:ind w:left="115" w:right="192" w:hanging="0"/>
        <w:jc w:val="both"/>
        <w:rPr/>
      </w:pPr>
      <w:r>
        <w:rPr>
          <w:color w:val="1C1F23"/>
          <w:w w:val="85"/>
        </w:rPr>
        <w:t>Per la richiesta di contributo per disagio fisico è invece possibile inoltrare domanda (allegando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un documento di identità del richiedente e copia della certificazione ASL) all'Ufficio Protocollo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del Comune di Viareggio o inviarla per PEC all'indirizzo</w:t>
      </w:r>
      <w:r>
        <w:rPr>
          <w:color w:val="1C1F23"/>
          <w:spacing w:val="1"/>
          <w:w w:val="85"/>
        </w:rPr>
        <w:t xml:space="preserve"> </w:t>
      </w:r>
      <w:hyperlink r:id="rId3">
        <w:r>
          <w:rPr>
            <w:color w:val="1C1F23"/>
            <w:w w:val="85"/>
          </w:rPr>
          <w:t>"comu</w:t>
        </w:r>
      </w:hyperlink>
      <w:r>
        <w:rPr>
          <w:color w:val="1C1F23"/>
          <w:w w:val="85"/>
        </w:rPr>
        <w:t>n</w:t>
      </w:r>
      <w:hyperlink r:id="rId4">
        <w:r>
          <w:rPr>
            <w:color w:val="1C1F23"/>
            <w:w w:val="85"/>
          </w:rPr>
          <w:t>e.viareggio@postacert.toscana.it</w:t>
        </w:r>
      </w:hyperlink>
      <w:r>
        <w:rPr>
          <w:color w:val="1C1F23"/>
          <w:w w:val="85"/>
        </w:rPr>
        <w:t>".</w:t>
      </w:r>
      <w:r>
        <w:rPr>
          <w:color w:val="1C1F23"/>
          <w:spacing w:val="5"/>
          <w:w w:val="85"/>
        </w:rPr>
        <w:t xml:space="preserve"> </w:t>
      </w:r>
    </w:p>
    <w:p>
      <w:pPr>
        <w:pStyle w:val="Corpodeltesto"/>
        <w:spacing w:lineRule="auto" w:line="235" w:before="190" w:after="0"/>
        <w:ind w:left="115" w:right="192" w:hanging="0"/>
        <w:jc w:val="both"/>
        <w:rPr>
          <w:rFonts w:ascii="Lucida Sans Unicode" w:hAnsi="Lucida Sans Unicode" w:eastAsia="Lucida Sans Unicode" w:cs="Lucida Sans Unicode"/>
          <w:color w:val="1C1F23"/>
          <w:w w:val="85"/>
          <w:kern w:val="0"/>
          <w:sz w:val="24"/>
          <w:szCs w:val="24"/>
          <w:u w:val="none" w:color="0000FF"/>
          <w:lang w:val="it-IT" w:eastAsia="en-US" w:bidi="ar-SA"/>
        </w:rPr>
      </w:pPr>
      <w:r>
        <w:rPr>
          <w:rFonts w:eastAsia="Lucida Sans Unicode" w:cs="Lucida Sans Unicode"/>
          <w:color w:val="1C1F23"/>
          <w:spacing w:val="5"/>
          <w:w w:val="85"/>
          <w:kern w:val="0"/>
          <w:sz w:val="24"/>
          <w:szCs w:val="24"/>
          <w:u w:val="none" w:color="0000FF"/>
          <w:lang w:val="it-IT" w:eastAsia="en-US" w:bidi="ar-SA"/>
        </w:rPr>
        <w:t>Per scaricare il modulo:</w:t>
      </w:r>
    </w:p>
    <w:p>
      <w:pPr>
        <w:pStyle w:val="Corpodeltesto"/>
        <w:spacing w:lineRule="auto" w:line="235" w:before="190" w:after="0"/>
        <w:ind w:left="115" w:right="192" w:hanging="0"/>
        <w:jc w:val="both"/>
        <w:rPr/>
      </w:pPr>
      <w:hyperlink r:id="rId6">
        <w:r>
          <w:rPr>
            <w:rStyle w:val="CollegamentoInternet"/>
            <w:rFonts w:eastAsia="Lucida Sans Unicode" w:cs="Lucida Sans Unicode"/>
            <w:color w:val="1C1F23"/>
            <w:spacing w:val="5"/>
            <w:w w:val="85"/>
            <w:kern w:val="0"/>
            <w:sz w:val="24"/>
            <w:szCs w:val="24"/>
            <w:u w:val="none" w:color="0000FF"/>
            <w:lang w:val="it-IT" w:eastAsia="en-US" w:bidi="ar-SA"/>
          </w:rPr>
          <w:t>https://www.sgate.anci.it/sites/default/files/Modulo_B_fisico.pdf</w:t>
        </w:r>
      </w:hyperlink>
    </w:p>
    <w:p>
      <w:pPr>
        <w:pStyle w:val="Corpodeltesto"/>
        <w:spacing w:lineRule="auto" w:line="235" w:before="190" w:after="0"/>
        <w:ind w:left="115" w:right="192" w:hanging="0"/>
        <w:jc w:val="both"/>
        <w:rPr>
          <w:spacing w:val="5"/>
        </w:rPr>
      </w:pP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u w:val="none" w:color="0000FF"/>
          <w:lang w:val="it-IT" w:eastAsia="en-US" w:bidi="ar-SA"/>
        </w:rPr>
      </w:r>
    </w:p>
    <w:p>
      <w:pPr>
        <w:pStyle w:val="Titolo1"/>
        <w:spacing w:before="230" w:after="0"/>
        <w:rPr/>
      </w:pPr>
      <w:r>
        <w:rPr>
          <w:color w:val="1C1F23"/>
          <w:w w:val="90"/>
        </w:rPr>
        <w:t>Strutture</w:t>
      </w:r>
      <w:r>
        <w:rPr>
          <w:color w:val="1C1F23"/>
          <w:spacing w:val="3"/>
          <w:w w:val="90"/>
        </w:rPr>
        <w:t xml:space="preserve"> </w:t>
      </w:r>
      <w:r>
        <w:rPr>
          <w:color w:val="1C1F23"/>
          <w:w w:val="90"/>
        </w:rPr>
        <w:t>di</w:t>
      </w:r>
      <w:r>
        <w:rPr>
          <w:color w:val="1C1F23"/>
          <w:spacing w:val="3"/>
          <w:w w:val="90"/>
        </w:rPr>
        <w:t xml:space="preserve"> </w:t>
      </w:r>
      <w:r>
        <w:rPr>
          <w:color w:val="1C1F23"/>
          <w:w w:val="90"/>
        </w:rPr>
        <w:t>Accoglienza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pacing w:lineRule="auto" w:line="235" w:before="242" w:after="0"/>
        <w:ind w:left="836" w:right="200" w:hanging="361"/>
        <w:jc w:val="both"/>
        <w:rPr/>
      </w:pPr>
      <w:r>
        <w:rPr>
          <w:color w:val="1C1F23"/>
          <w:w w:val="85"/>
          <w:sz w:val="24"/>
        </w:rPr>
        <w:t>Possono accedere alle strutture di accoglienza i cittadini ai quali sia stata rilasciata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l’attestazione di</w:t>
      </w:r>
      <w:r>
        <w:rPr>
          <w:color w:val="1C1F23"/>
          <w:spacing w:val="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handicap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dalla</w:t>
      </w:r>
      <w:r>
        <w:rPr>
          <w:color w:val="1C1F23"/>
          <w:spacing w:val="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competente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Commissione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ai</w:t>
      </w:r>
      <w:r>
        <w:rPr>
          <w:color w:val="1C1F23"/>
          <w:spacing w:val="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sensi della</w:t>
      </w:r>
      <w:r>
        <w:rPr>
          <w:color w:val="1C1F23"/>
          <w:spacing w:val="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legge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104/1992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 che non possano più essere assistiti presso il proprio domicilio a causa delle gravi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0"/>
          <w:sz w:val="24"/>
        </w:rPr>
        <w:t>condizioni</w:t>
      </w:r>
      <w:r>
        <w:rPr>
          <w:color w:val="1C1F23"/>
          <w:spacing w:val="-8"/>
          <w:w w:val="80"/>
          <w:sz w:val="24"/>
        </w:rPr>
        <w:t xml:space="preserve"> </w:t>
      </w:r>
      <w:r>
        <w:rPr>
          <w:color w:val="1C1F23"/>
          <w:w w:val="80"/>
          <w:sz w:val="24"/>
        </w:rPr>
        <w:t>di</w:t>
      </w:r>
      <w:r>
        <w:rPr>
          <w:color w:val="1C1F23"/>
          <w:spacing w:val="-3"/>
          <w:w w:val="80"/>
          <w:sz w:val="24"/>
        </w:rPr>
        <w:t xml:space="preserve"> </w:t>
      </w:r>
      <w:r>
        <w:rPr>
          <w:color w:val="1C1F23"/>
          <w:w w:val="80"/>
          <w:sz w:val="24"/>
        </w:rPr>
        <w:t>disagio</w:t>
      </w:r>
      <w:r>
        <w:rPr>
          <w:color w:val="1C1F23"/>
          <w:spacing w:val="-6"/>
          <w:w w:val="80"/>
          <w:sz w:val="24"/>
        </w:rPr>
        <w:t xml:space="preserve"> </w:t>
      </w:r>
      <w:r>
        <w:rPr>
          <w:color w:val="1C1F23"/>
          <w:w w:val="80"/>
          <w:sz w:val="24"/>
        </w:rPr>
        <w:t>socio-sanitario.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pacing w:lineRule="exact" w:line="364" w:before="0" w:after="0"/>
        <w:ind w:left="836" w:right="0" w:hanging="361"/>
        <w:jc w:val="both"/>
        <w:rPr/>
      </w:pPr>
      <w:r>
        <w:rPr>
          <w:color w:val="1C1F23"/>
          <w:w w:val="85"/>
          <w:sz w:val="24"/>
        </w:rPr>
        <w:t>Sono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strutture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‘residenziali’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‘semiresidenziali’.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Nel secondo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caso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a carattere </w:t>
      </w:r>
      <w:r>
        <w:rPr>
          <w:color w:val="1C1F23"/>
          <w:spacing w:val="-1"/>
          <w:w w:val="85"/>
        </w:rPr>
        <w:t>diurno</w:t>
      </w:r>
      <w:r>
        <w:rPr>
          <w:color w:val="1C1F23"/>
          <w:spacing w:val="-12"/>
          <w:w w:val="85"/>
        </w:rPr>
        <w:t xml:space="preserve"> </w:t>
      </w:r>
      <w:r>
        <w:rPr>
          <w:color w:val="1C1F23"/>
          <w:spacing w:val="-1"/>
          <w:w w:val="85"/>
        </w:rPr>
        <w:t>e</w:t>
      </w:r>
      <w:r>
        <w:rPr>
          <w:color w:val="1C1F23"/>
          <w:spacing w:val="-16"/>
          <w:w w:val="85"/>
        </w:rPr>
        <w:t xml:space="preserve"> </w:t>
      </w:r>
      <w:r>
        <w:rPr>
          <w:color w:val="1C1F23"/>
          <w:spacing w:val="-1"/>
          <w:w w:val="85"/>
        </w:rPr>
        <w:t>svolgono</w:t>
      </w:r>
      <w:r>
        <w:rPr>
          <w:color w:val="1C1F23"/>
          <w:spacing w:val="-11"/>
          <w:w w:val="85"/>
        </w:rPr>
        <w:t xml:space="preserve"> </w:t>
      </w:r>
      <w:r>
        <w:rPr>
          <w:color w:val="1C1F23"/>
          <w:w w:val="85"/>
        </w:rPr>
        <w:t>funzioni</w:t>
      </w:r>
      <w:r>
        <w:rPr>
          <w:color w:val="1C1F23"/>
          <w:spacing w:val="-9"/>
          <w:w w:val="85"/>
        </w:rPr>
        <w:t xml:space="preserve"> </w:t>
      </w:r>
      <w:r>
        <w:rPr>
          <w:color w:val="1C1F23"/>
          <w:w w:val="85"/>
        </w:rPr>
        <w:t>assistenziali</w:t>
      </w:r>
      <w:r>
        <w:rPr>
          <w:color w:val="1C1F23"/>
          <w:spacing w:val="-8"/>
          <w:w w:val="85"/>
        </w:rPr>
        <w:t xml:space="preserve"> </w:t>
      </w:r>
      <w:r>
        <w:rPr>
          <w:color w:val="1C1F23"/>
          <w:w w:val="85"/>
        </w:rPr>
        <w:t>e</w:t>
      </w:r>
      <w:r>
        <w:rPr>
          <w:color w:val="1C1F23"/>
          <w:spacing w:val="-16"/>
          <w:w w:val="85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-8"/>
          <w:w w:val="85"/>
        </w:rPr>
        <w:t xml:space="preserve"> </w:t>
      </w:r>
      <w:r>
        <w:rPr>
          <w:color w:val="1C1F23"/>
          <w:w w:val="85"/>
        </w:rPr>
        <w:t>socializzazione.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pacing w:lineRule="auto" w:line="235" w:before="0" w:after="0"/>
        <w:ind w:left="836" w:right="115" w:hanging="361"/>
        <w:jc w:val="both"/>
        <w:rPr/>
      </w:pPr>
      <w:r>
        <w:rPr>
          <w:color w:val="1C1F23"/>
          <w:w w:val="85"/>
          <w:sz w:val="24"/>
        </w:rPr>
        <w:t>L’accesso</w:t>
      </w:r>
      <w:r>
        <w:rPr>
          <w:color w:val="1C1F23"/>
          <w:spacing w:val="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avviene</w:t>
      </w:r>
      <w:r>
        <w:rPr>
          <w:color w:val="1C1F23"/>
          <w:spacing w:val="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tramite</w:t>
      </w:r>
      <w:r>
        <w:rPr>
          <w:color w:val="1C1F23"/>
          <w:spacing w:val="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il</w:t>
      </w:r>
      <w:r>
        <w:rPr>
          <w:color w:val="1C1F23"/>
          <w:spacing w:val="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Servizio</w:t>
      </w:r>
      <w:r>
        <w:rPr>
          <w:color w:val="1C1F23"/>
          <w:spacing w:val="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Sociale</w:t>
      </w:r>
      <w:r>
        <w:rPr>
          <w:color w:val="1C1F23"/>
          <w:spacing w:val="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dell’Azienda</w:t>
      </w:r>
      <w:r>
        <w:rPr>
          <w:color w:val="1C1F23"/>
          <w:spacing w:val="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ASL</w:t>
      </w:r>
      <w:r>
        <w:rPr>
          <w:color w:val="1C1F23"/>
          <w:spacing w:val="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Toscana</w:t>
      </w:r>
      <w:r>
        <w:rPr>
          <w:color w:val="1C1F23"/>
          <w:spacing w:val="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NordOvest</w:t>
      </w:r>
      <w:r>
        <w:rPr>
          <w:color w:val="1C1F23"/>
          <w:spacing w:val="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ubicata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spacing w:val="-2"/>
          <w:w w:val="83"/>
          <w:sz w:val="24"/>
        </w:rPr>
        <w:t>p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-2"/>
          <w:w w:val="91"/>
          <w:sz w:val="24"/>
        </w:rPr>
        <w:t>ss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23"/>
          <w:sz w:val="24"/>
        </w:rPr>
        <w:t xml:space="preserve"> 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79"/>
          <w:sz w:val="24"/>
        </w:rPr>
        <w:t>l</w:t>
      </w:r>
      <w:r>
        <w:rPr>
          <w:color w:val="1C1F23"/>
          <w:spacing w:val="-22"/>
          <w:sz w:val="24"/>
        </w:rPr>
        <w:t xml:space="preserve"> </w:t>
      </w:r>
      <w:r>
        <w:rPr>
          <w:color w:val="1C1F23"/>
          <w:spacing w:val="-2"/>
          <w:w w:val="83"/>
          <w:sz w:val="24"/>
        </w:rPr>
        <w:t>p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-2"/>
          <w:w w:val="91"/>
          <w:sz w:val="24"/>
        </w:rPr>
        <w:t>s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84"/>
          <w:sz w:val="24"/>
        </w:rPr>
        <w:t>d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23"/>
          <w:sz w:val="24"/>
        </w:rPr>
        <w:t xml:space="preserve"> </w:t>
      </w:r>
      <w:r>
        <w:rPr>
          <w:color w:val="1C1F23"/>
          <w:spacing w:val="-2"/>
          <w:w w:val="84"/>
          <w:sz w:val="24"/>
        </w:rPr>
        <w:t>d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91"/>
          <w:sz w:val="24"/>
        </w:rPr>
        <w:t>s</w:t>
      </w:r>
      <w:r>
        <w:rPr>
          <w:color w:val="1C1F23"/>
          <w:w w:val="93"/>
          <w:sz w:val="24"/>
        </w:rPr>
        <w:t>t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w w:val="93"/>
          <w:sz w:val="24"/>
        </w:rPr>
        <w:t>tt</w:t>
      </w:r>
      <w:r>
        <w:rPr>
          <w:color w:val="1C1F23"/>
          <w:spacing w:val="2"/>
          <w:w w:val="85"/>
          <w:sz w:val="24"/>
        </w:rPr>
        <w:t>u</w:t>
      </w:r>
      <w:r>
        <w:rPr>
          <w:color w:val="1C1F23"/>
          <w:w w:val="88"/>
          <w:sz w:val="24"/>
        </w:rPr>
        <w:t>ale</w:t>
      </w:r>
      <w:r>
        <w:rPr>
          <w:color w:val="1C1F23"/>
          <w:spacing w:val="-28"/>
          <w:sz w:val="24"/>
        </w:rPr>
        <w:t xml:space="preserve"> </w:t>
      </w:r>
      <w:r>
        <w:rPr>
          <w:color w:val="1C1F23"/>
          <w:spacing w:val="2"/>
          <w:w w:val="69"/>
          <w:sz w:val="24"/>
        </w:rPr>
        <w:t>‘</w:t>
      </w:r>
      <w:r>
        <w:rPr>
          <w:color w:val="1C1F23"/>
          <w:spacing w:val="-2"/>
          <w:w w:val="83"/>
          <w:sz w:val="24"/>
        </w:rPr>
        <w:t>T</w:t>
      </w:r>
      <w:r>
        <w:rPr>
          <w:color w:val="1C1F23"/>
          <w:w w:val="86"/>
          <w:sz w:val="24"/>
        </w:rPr>
        <w:t>a</w:t>
      </w:r>
      <w:r>
        <w:rPr>
          <w:color w:val="1C1F23"/>
          <w:spacing w:val="-2"/>
          <w:w w:val="86"/>
          <w:sz w:val="24"/>
        </w:rPr>
        <w:t>b</w:t>
      </w:r>
      <w:r>
        <w:rPr>
          <w:color w:val="1C1F23"/>
          <w:w w:val="88"/>
          <w:sz w:val="24"/>
        </w:rPr>
        <w:t>a</w:t>
      </w:r>
      <w:r>
        <w:rPr>
          <w:color w:val="1C1F23"/>
          <w:spacing w:val="1"/>
          <w:w w:val="88"/>
          <w:sz w:val="24"/>
        </w:rPr>
        <w:t>r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w w:val="87"/>
          <w:sz w:val="24"/>
        </w:rPr>
        <w:t>ac</w:t>
      </w:r>
      <w:r>
        <w:rPr>
          <w:color w:val="1C1F23"/>
          <w:spacing w:val="-5"/>
          <w:w w:val="87"/>
          <w:sz w:val="24"/>
        </w:rPr>
        <w:t>c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68"/>
          <w:sz w:val="24"/>
        </w:rPr>
        <w:t>’</w:t>
      </w:r>
      <w:r>
        <w:rPr>
          <w:color w:val="1C1F23"/>
          <w:spacing w:val="-21"/>
          <w:sz w:val="24"/>
        </w:rPr>
        <w:t xml:space="preserve"> </w:t>
      </w:r>
      <w:r>
        <w:rPr>
          <w:color w:val="1C1F23"/>
          <w:w w:val="86"/>
          <w:sz w:val="24"/>
        </w:rPr>
        <w:t>v</w:t>
      </w:r>
      <w:r>
        <w:rPr>
          <w:color w:val="1C1F23"/>
          <w:spacing w:val="1"/>
          <w:w w:val="86"/>
          <w:sz w:val="24"/>
        </w:rPr>
        <w:t>i</w:t>
      </w:r>
      <w:r>
        <w:rPr>
          <w:color w:val="1C1F23"/>
          <w:w w:val="90"/>
          <w:sz w:val="24"/>
        </w:rPr>
        <w:t>a</w:t>
      </w:r>
      <w:r>
        <w:rPr>
          <w:color w:val="1C1F23"/>
          <w:spacing w:val="-27"/>
          <w:sz w:val="24"/>
        </w:rPr>
        <w:t xml:space="preserve"> </w:t>
      </w:r>
      <w:r>
        <w:rPr>
          <w:color w:val="1C1F23"/>
          <w:spacing w:val="-2"/>
          <w:w w:val="98"/>
          <w:sz w:val="24"/>
        </w:rPr>
        <w:t>F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w w:val="92"/>
          <w:sz w:val="24"/>
        </w:rPr>
        <w:t>at</w:t>
      </w:r>
      <w:r>
        <w:rPr>
          <w:color w:val="1C1F23"/>
          <w:spacing w:val="-4"/>
          <w:w w:val="92"/>
          <w:sz w:val="24"/>
        </w:rPr>
        <w:t>t</w:t>
      </w:r>
      <w:r>
        <w:rPr>
          <w:color w:val="1C1F23"/>
          <w:w w:val="75"/>
          <w:sz w:val="24"/>
        </w:rPr>
        <w:t>i</w:t>
      </w:r>
      <w:r>
        <w:rPr>
          <w:color w:val="1C1F23"/>
          <w:spacing w:val="-24"/>
          <w:sz w:val="24"/>
        </w:rPr>
        <w:t xml:space="preserve"> </w:t>
      </w:r>
      <w:r>
        <w:rPr>
          <w:color w:val="1C1F23"/>
          <w:w w:val="86"/>
          <w:sz w:val="24"/>
        </w:rPr>
        <w:t>n</w:t>
      </w:r>
      <w:r>
        <w:rPr>
          <w:color w:val="1C1F23"/>
          <w:w w:val="202"/>
          <w:sz w:val="24"/>
        </w:rPr>
        <w:t>°</w:t>
      </w:r>
      <w:r>
        <w:rPr>
          <w:color w:val="1C1F23"/>
          <w:spacing w:val="-21"/>
          <w:sz w:val="24"/>
        </w:rPr>
        <w:t xml:space="preserve"> </w:t>
      </w:r>
      <w:r>
        <w:rPr>
          <w:color w:val="1C1F23"/>
          <w:w w:val="88"/>
          <w:sz w:val="24"/>
        </w:rPr>
        <w:t>5</w:t>
      </w:r>
      <w:r>
        <w:rPr>
          <w:color w:val="1C1F23"/>
          <w:spacing w:val="-4"/>
          <w:w w:val="88"/>
          <w:sz w:val="24"/>
        </w:rPr>
        <w:t>3</w:t>
      </w:r>
      <w:r>
        <w:rPr>
          <w:color w:val="1C1F23"/>
          <w:w w:val="82"/>
          <w:sz w:val="24"/>
        </w:rPr>
        <w:t>0</w:t>
      </w:r>
      <w:r>
        <w:rPr>
          <w:color w:val="1C1F23"/>
          <w:spacing w:val="-20"/>
          <w:sz w:val="24"/>
        </w:rPr>
        <w:t xml:space="preserve"> </w:t>
      </w:r>
      <w:r>
        <w:rPr>
          <w:color w:val="1C1F23"/>
          <w:spacing w:val="-5"/>
          <w:w w:val="89"/>
          <w:sz w:val="24"/>
        </w:rPr>
        <w:t>V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88"/>
          <w:sz w:val="24"/>
        </w:rPr>
        <w:t>a</w:t>
      </w:r>
      <w:r>
        <w:rPr>
          <w:color w:val="1C1F23"/>
          <w:spacing w:val="1"/>
          <w:w w:val="88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-4"/>
          <w:w w:val="82"/>
          <w:sz w:val="24"/>
        </w:rPr>
        <w:t>g</w:t>
      </w:r>
      <w:r>
        <w:rPr>
          <w:color w:val="1C1F23"/>
          <w:spacing w:val="1"/>
          <w:w w:val="82"/>
          <w:sz w:val="24"/>
        </w:rPr>
        <w:t>g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85"/>
          <w:sz w:val="24"/>
        </w:rPr>
        <w:t>o</w:t>
      </w:r>
      <w:r>
        <w:rPr>
          <w:color w:val="1C1F23"/>
          <w:spacing w:val="-25"/>
          <w:sz w:val="24"/>
        </w:rPr>
        <w:t xml:space="preserve"> - </w:t>
      </w:r>
      <w:r>
        <w:rPr>
          <w:color w:val="1C1F23"/>
          <w:w w:val="93"/>
          <w:sz w:val="24"/>
        </w:rPr>
        <w:t>t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w w:val="73"/>
          <w:sz w:val="24"/>
        </w:rPr>
        <w:t>l.</w:t>
      </w:r>
      <w:r>
        <w:rPr>
          <w:color w:val="1C1F23"/>
          <w:spacing w:val="-24"/>
          <w:sz w:val="24"/>
        </w:rPr>
        <w:t xml:space="preserve"> </w:t>
      </w:r>
      <w:r>
        <w:rPr>
          <w:color w:val="1C1F23"/>
          <w:w w:val="88"/>
          <w:sz w:val="24"/>
        </w:rPr>
        <w:t xml:space="preserve">0584 </w:t>
      </w:r>
      <w:r>
        <w:rPr>
          <w:color w:val="1C1F23"/>
          <w:sz w:val="24"/>
        </w:rPr>
        <w:t>6059</w:t>
      </w:r>
      <w:r>
        <w:rPr>
          <w:rFonts w:eastAsia="Lucida Sans Unicode" w:cs="Lucida Sans Unicode"/>
          <w:color w:val="1C1F23"/>
          <w:kern w:val="0"/>
          <w:sz w:val="24"/>
          <w:szCs w:val="22"/>
          <w:lang w:val="it-IT" w:eastAsia="en-US" w:bidi="ar-SA"/>
        </w:rPr>
        <w:t>366</w:t>
      </w:r>
      <w:r>
        <w:rPr>
          <w:color w:val="1C1F23"/>
          <w:sz w:val="24"/>
        </w:rPr>
        <w:t>.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835" w:leader="none"/>
          <w:tab w:val="left" w:pos="836" w:leader="none"/>
        </w:tabs>
        <w:spacing w:lineRule="auto" w:line="235" w:before="0" w:after="0"/>
        <w:ind w:left="836" w:right="115" w:hanging="0"/>
        <w:jc w:val="left"/>
        <w:rPr>
          <w:color w:val="1C1F23"/>
          <w:w w:val="90"/>
          <w:sz w:val="24"/>
        </w:rPr>
      </w:pPr>
      <w:r>
        <w:rPr>
          <w:color w:val="1C1F23"/>
          <w:w w:val="90"/>
          <w:sz w:val="24"/>
        </w:rPr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835" w:leader="none"/>
          <w:tab w:val="left" w:pos="836" w:leader="none"/>
        </w:tabs>
        <w:spacing w:lineRule="auto" w:line="235" w:before="0" w:after="0"/>
        <w:ind w:left="836" w:right="115" w:hanging="0"/>
        <w:jc w:val="left"/>
        <w:rPr>
          <w:b/>
          <w:b/>
          <w:bCs/>
        </w:rPr>
      </w:pPr>
      <w:r>
        <w:rPr>
          <w:b/>
          <w:bCs/>
          <w:color w:val="1C1F23"/>
          <w:w w:val="90"/>
        </w:rPr>
        <w:t>Trasporti</w:t>
      </w:r>
      <w:r>
        <w:rPr>
          <w:b/>
          <w:bCs/>
          <w:color w:val="1C1F23"/>
          <w:spacing w:val="6"/>
          <w:w w:val="90"/>
        </w:rPr>
        <w:t xml:space="preserve"> </w:t>
      </w:r>
      <w:r>
        <w:rPr>
          <w:b/>
          <w:bCs/>
          <w:color w:val="1C1F23"/>
          <w:w w:val="90"/>
        </w:rPr>
        <w:t>Sociali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uppressAutoHyphens w:val="true"/>
        <w:bidi w:val="0"/>
        <w:spacing w:lineRule="auto" w:line="235" w:before="246" w:after="0"/>
        <w:ind w:left="850" w:right="0" w:hanging="340"/>
        <w:jc w:val="both"/>
        <w:rPr/>
      </w:pPr>
      <w:r>
        <w:rPr>
          <w:color w:val="1C1F23"/>
          <w:w w:val="85"/>
          <w:sz w:val="24"/>
        </w:rPr>
        <w:t>Consistono nel trasporto dell’utente, dal proprio domicilio verso le Strutture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Semiresidenziali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e/o</w:t>
      </w:r>
      <w:r>
        <w:rPr>
          <w:color w:val="1C1F23"/>
          <w:spacing w:val="-1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terapie</w:t>
      </w:r>
      <w:r>
        <w:rPr>
          <w:color w:val="1C1F23"/>
          <w:spacing w:val="-1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riabilitative;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pacing w:lineRule="exact" w:line="364" w:before="0" w:after="0"/>
        <w:ind w:left="836" w:right="0" w:hanging="361"/>
        <w:jc w:val="both"/>
        <w:rPr/>
      </w:pPr>
      <w:r>
        <w:rPr>
          <w:color w:val="1C1F23"/>
          <w:w w:val="85"/>
          <w:sz w:val="24"/>
        </w:rPr>
        <w:t>Possono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accedere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servizio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quali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sia stata</w:t>
      </w:r>
      <w:r>
        <w:rPr>
          <w:color w:val="1C1F23"/>
          <w:spacing w:val="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rilasciata</w:t>
      </w:r>
      <w:r>
        <w:rPr>
          <w:color w:val="1C1F23"/>
          <w:spacing w:val="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l’attestazione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di </w:t>
      </w:r>
      <w:r>
        <w:rPr>
          <w:color w:val="1C1F23"/>
          <w:w w:val="85"/>
        </w:rPr>
        <w:t>handicap dalla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competente Commissione ai</w:t>
      </w:r>
      <w:r>
        <w:rPr>
          <w:color w:val="1C1F23"/>
          <w:spacing w:val="3"/>
          <w:w w:val="85"/>
        </w:rPr>
        <w:t xml:space="preserve"> </w:t>
      </w:r>
      <w:r>
        <w:rPr>
          <w:color w:val="1C1F23"/>
          <w:w w:val="85"/>
        </w:rPr>
        <w:t>sensi</w:t>
      </w:r>
      <w:r>
        <w:rPr>
          <w:color w:val="1C1F23"/>
          <w:spacing w:val="4"/>
          <w:w w:val="85"/>
        </w:rPr>
        <w:t xml:space="preserve"> </w:t>
      </w:r>
      <w:r>
        <w:rPr>
          <w:color w:val="1C1F23"/>
          <w:w w:val="85"/>
        </w:rPr>
        <w:t>della</w:t>
      </w:r>
      <w:r>
        <w:rPr>
          <w:color w:val="1C1F23"/>
          <w:spacing w:val="1"/>
          <w:w w:val="85"/>
        </w:rPr>
        <w:t xml:space="preserve"> </w:t>
      </w:r>
      <w:r>
        <w:rPr>
          <w:color w:val="1C1F23"/>
          <w:w w:val="85"/>
        </w:rPr>
        <w:t>legge 104/1992;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uppressAutoHyphens w:val="true"/>
        <w:bidi w:val="0"/>
        <w:spacing w:lineRule="auto" w:line="235" w:before="1" w:after="0"/>
        <w:ind w:left="850" w:right="0" w:hanging="340"/>
        <w:jc w:val="both"/>
        <w:rPr/>
      </w:pPr>
      <w:r>
        <w:rPr>
          <w:color w:val="1C1F23"/>
          <w:w w:val="85"/>
          <w:sz w:val="24"/>
        </w:rPr>
        <w:t>L’accesso avviene tramite il Servizio Sociale dell’ Azienda ASL Toscana NordOvest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spacing w:val="2"/>
          <w:w w:val="85"/>
          <w:sz w:val="24"/>
        </w:rPr>
        <w:t>u</w:t>
      </w:r>
      <w:r>
        <w:rPr>
          <w:color w:val="1C1F23"/>
          <w:spacing w:val="-2"/>
          <w:w w:val="83"/>
          <w:sz w:val="24"/>
        </w:rPr>
        <w:t>b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89"/>
          <w:sz w:val="24"/>
        </w:rPr>
        <w:t>cat</w:t>
      </w:r>
      <w:r>
        <w:rPr>
          <w:color w:val="1C1F23"/>
          <w:w w:val="90"/>
          <w:sz w:val="24"/>
        </w:rPr>
        <w:t>a</w:t>
      </w:r>
      <w:r>
        <w:rPr>
          <w:color w:val="1C1F23"/>
          <w:spacing w:val="-22"/>
          <w:sz w:val="24"/>
        </w:rPr>
        <w:t xml:space="preserve"> </w:t>
      </w:r>
      <w:r>
        <w:rPr>
          <w:color w:val="1C1F23"/>
          <w:spacing w:val="-2"/>
          <w:w w:val="83"/>
          <w:sz w:val="24"/>
        </w:rPr>
        <w:t>p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-2"/>
          <w:w w:val="91"/>
          <w:sz w:val="24"/>
        </w:rPr>
        <w:t>ss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23"/>
          <w:sz w:val="24"/>
        </w:rPr>
        <w:t xml:space="preserve"> 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79"/>
          <w:sz w:val="24"/>
        </w:rPr>
        <w:t>l</w:t>
      </w:r>
      <w:r>
        <w:rPr>
          <w:color w:val="1C1F23"/>
          <w:spacing w:val="-22"/>
          <w:sz w:val="24"/>
        </w:rPr>
        <w:t xml:space="preserve"> </w:t>
      </w:r>
      <w:r>
        <w:rPr>
          <w:color w:val="1C1F23"/>
          <w:spacing w:val="-7"/>
          <w:w w:val="83"/>
          <w:sz w:val="24"/>
        </w:rPr>
        <w:t>p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-2"/>
          <w:w w:val="91"/>
          <w:sz w:val="24"/>
        </w:rPr>
        <w:t>s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84"/>
          <w:sz w:val="24"/>
        </w:rPr>
        <w:t>d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23"/>
          <w:sz w:val="24"/>
        </w:rPr>
        <w:t xml:space="preserve"> </w:t>
      </w:r>
      <w:r>
        <w:rPr>
          <w:color w:val="1C1F23"/>
          <w:spacing w:val="-2"/>
          <w:w w:val="84"/>
          <w:sz w:val="24"/>
        </w:rPr>
        <w:t>d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91"/>
          <w:sz w:val="24"/>
        </w:rPr>
        <w:t>s</w:t>
      </w:r>
      <w:r>
        <w:rPr>
          <w:color w:val="1C1F23"/>
          <w:w w:val="93"/>
          <w:sz w:val="24"/>
        </w:rPr>
        <w:t>t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w w:val="93"/>
          <w:sz w:val="24"/>
        </w:rPr>
        <w:t>t</w:t>
      </w:r>
      <w:r>
        <w:rPr>
          <w:color w:val="1C1F23"/>
          <w:spacing w:val="-5"/>
          <w:w w:val="93"/>
          <w:sz w:val="24"/>
        </w:rPr>
        <w:t>t</w:t>
      </w:r>
      <w:r>
        <w:rPr>
          <w:color w:val="1C1F23"/>
          <w:spacing w:val="2"/>
          <w:w w:val="85"/>
          <w:sz w:val="24"/>
        </w:rPr>
        <w:t>u</w:t>
      </w:r>
      <w:r>
        <w:rPr>
          <w:color w:val="1C1F23"/>
          <w:w w:val="88"/>
          <w:sz w:val="24"/>
        </w:rPr>
        <w:t>ale</w:t>
      </w:r>
      <w:r>
        <w:rPr>
          <w:color w:val="1C1F23"/>
          <w:spacing w:val="-24"/>
          <w:sz w:val="24"/>
        </w:rPr>
        <w:t xml:space="preserve"> </w:t>
      </w:r>
      <w:r>
        <w:rPr>
          <w:color w:val="1C1F23"/>
          <w:spacing w:val="2"/>
          <w:w w:val="69"/>
          <w:sz w:val="24"/>
        </w:rPr>
        <w:t>‘</w:t>
      </w:r>
      <w:r>
        <w:rPr>
          <w:color w:val="1C1F23"/>
          <w:spacing w:val="-2"/>
          <w:w w:val="83"/>
          <w:sz w:val="24"/>
        </w:rPr>
        <w:t>T</w:t>
      </w:r>
      <w:r>
        <w:rPr>
          <w:color w:val="1C1F23"/>
          <w:w w:val="86"/>
          <w:sz w:val="24"/>
        </w:rPr>
        <w:t>a</w:t>
      </w:r>
      <w:r>
        <w:rPr>
          <w:color w:val="1C1F23"/>
          <w:spacing w:val="-2"/>
          <w:w w:val="86"/>
          <w:sz w:val="24"/>
        </w:rPr>
        <w:t>b</w:t>
      </w:r>
      <w:r>
        <w:rPr>
          <w:color w:val="1C1F23"/>
          <w:w w:val="88"/>
          <w:sz w:val="24"/>
        </w:rPr>
        <w:t>a</w:t>
      </w:r>
      <w:r>
        <w:rPr>
          <w:color w:val="1C1F23"/>
          <w:spacing w:val="1"/>
          <w:w w:val="88"/>
          <w:sz w:val="24"/>
        </w:rPr>
        <w:t>r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w w:val="87"/>
          <w:sz w:val="24"/>
        </w:rPr>
        <w:t>ac</w:t>
      </w:r>
      <w:r>
        <w:rPr>
          <w:color w:val="1C1F23"/>
          <w:spacing w:val="-5"/>
          <w:w w:val="87"/>
          <w:sz w:val="24"/>
        </w:rPr>
        <w:t>c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68"/>
          <w:sz w:val="24"/>
        </w:rPr>
        <w:t>’</w:t>
      </w:r>
      <w:r>
        <w:rPr>
          <w:color w:val="1C1F23"/>
          <w:spacing w:val="-25"/>
          <w:sz w:val="24"/>
        </w:rPr>
        <w:t xml:space="preserve"> </w:t>
      </w:r>
      <w:r>
        <w:rPr>
          <w:color w:val="1C1F23"/>
          <w:w w:val="86"/>
          <w:sz w:val="24"/>
        </w:rPr>
        <w:t>v</w:t>
      </w:r>
      <w:r>
        <w:rPr>
          <w:color w:val="1C1F23"/>
          <w:spacing w:val="1"/>
          <w:w w:val="86"/>
          <w:sz w:val="24"/>
        </w:rPr>
        <w:t>i</w:t>
      </w:r>
      <w:r>
        <w:rPr>
          <w:color w:val="1C1F23"/>
          <w:w w:val="90"/>
          <w:sz w:val="24"/>
        </w:rPr>
        <w:t>a</w:t>
      </w:r>
      <w:r>
        <w:rPr>
          <w:color w:val="1C1F23"/>
          <w:spacing w:val="-22"/>
          <w:sz w:val="24"/>
        </w:rPr>
        <w:t xml:space="preserve"> </w:t>
      </w:r>
      <w:r>
        <w:rPr>
          <w:color w:val="1C1F23"/>
          <w:spacing w:val="-2"/>
          <w:w w:val="98"/>
          <w:sz w:val="24"/>
        </w:rPr>
        <w:t>F</w:t>
      </w:r>
      <w:r>
        <w:rPr>
          <w:color w:val="1C1F23"/>
          <w:spacing w:val="1"/>
          <w:w w:val="84"/>
          <w:sz w:val="24"/>
        </w:rPr>
        <w:t>r</w:t>
      </w:r>
      <w:r>
        <w:rPr>
          <w:color w:val="1C1F23"/>
          <w:w w:val="92"/>
          <w:sz w:val="24"/>
        </w:rPr>
        <w:t>at</w:t>
      </w:r>
      <w:r>
        <w:rPr>
          <w:color w:val="1C1F23"/>
          <w:spacing w:val="-4"/>
          <w:w w:val="92"/>
          <w:sz w:val="24"/>
        </w:rPr>
        <w:t>t</w:t>
      </w:r>
      <w:r>
        <w:rPr>
          <w:color w:val="1C1F23"/>
          <w:w w:val="75"/>
          <w:sz w:val="24"/>
        </w:rPr>
        <w:t>i</w:t>
      </w:r>
      <w:r>
        <w:rPr>
          <w:color w:val="1C1F23"/>
          <w:spacing w:val="-20"/>
          <w:sz w:val="24"/>
        </w:rPr>
        <w:t xml:space="preserve"> </w:t>
      </w:r>
      <w:r>
        <w:rPr>
          <w:color w:val="1C1F23"/>
          <w:w w:val="86"/>
          <w:sz w:val="24"/>
        </w:rPr>
        <w:t>n</w:t>
      </w:r>
      <w:r>
        <w:rPr>
          <w:color w:val="1C1F23"/>
          <w:w w:val="202"/>
          <w:sz w:val="24"/>
        </w:rPr>
        <w:t>°</w:t>
      </w:r>
      <w:r>
        <w:rPr>
          <w:color w:val="1C1F23"/>
          <w:spacing w:val="-26"/>
          <w:sz w:val="24"/>
        </w:rPr>
        <w:t xml:space="preserve"> </w:t>
      </w:r>
      <w:r>
        <w:rPr>
          <w:color w:val="1C1F23"/>
          <w:w w:val="88"/>
          <w:sz w:val="24"/>
        </w:rPr>
        <w:t>53</w:t>
      </w:r>
      <w:r>
        <w:rPr>
          <w:color w:val="1C1F23"/>
          <w:spacing w:val="-5"/>
          <w:w w:val="88"/>
          <w:sz w:val="24"/>
        </w:rPr>
        <w:t>0</w:t>
      </w:r>
      <w:r>
        <w:rPr>
          <w:color w:val="1C1F23"/>
          <w:spacing w:val="-21"/>
          <w:sz w:val="24"/>
        </w:rPr>
        <w:t xml:space="preserve"> </w:t>
      </w:r>
      <w:r>
        <w:rPr>
          <w:color w:val="1C1F23"/>
          <w:spacing w:val="-5"/>
          <w:w w:val="89"/>
          <w:sz w:val="24"/>
        </w:rPr>
        <w:t>V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w w:val="88"/>
          <w:sz w:val="24"/>
        </w:rPr>
        <w:t>a</w:t>
      </w:r>
      <w:r>
        <w:rPr>
          <w:color w:val="1C1F23"/>
          <w:spacing w:val="1"/>
          <w:w w:val="88"/>
          <w:sz w:val="24"/>
        </w:rPr>
        <w:t>r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spacing w:val="1"/>
          <w:w w:val="82"/>
          <w:sz w:val="24"/>
        </w:rPr>
        <w:t>g</w:t>
      </w:r>
      <w:r>
        <w:rPr>
          <w:color w:val="1C1F23"/>
          <w:spacing w:val="-4"/>
          <w:w w:val="82"/>
          <w:sz w:val="24"/>
        </w:rPr>
        <w:t>g</w:t>
      </w:r>
      <w:r>
        <w:rPr>
          <w:color w:val="1C1F23"/>
          <w:spacing w:val="2"/>
          <w:w w:val="75"/>
          <w:sz w:val="24"/>
        </w:rPr>
        <w:t>i</w:t>
      </w:r>
      <w:r>
        <w:rPr>
          <w:color w:val="1C1F23"/>
          <w:spacing w:val="-2"/>
          <w:w w:val="85"/>
          <w:sz w:val="24"/>
        </w:rPr>
        <w:t>o</w:t>
      </w:r>
      <w:r>
        <w:rPr>
          <w:color w:val="1C1F23"/>
          <w:w w:val="70"/>
          <w:sz w:val="24"/>
        </w:rPr>
        <w:t>,</w:t>
      </w:r>
      <w:r>
        <w:rPr>
          <w:color w:val="1C1F23"/>
          <w:spacing w:val="-21"/>
          <w:sz w:val="24"/>
        </w:rPr>
        <w:t xml:space="preserve"> </w:t>
      </w:r>
      <w:r>
        <w:rPr>
          <w:color w:val="1C1F23"/>
          <w:w w:val="93"/>
          <w:sz w:val="24"/>
        </w:rPr>
        <w:t>t</w:t>
      </w:r>
      <w:r>
        <w:rPr>
          <w:color w:val="1C1F23"/>
          <w:spacing w:val="-2"/>
          <w:w w:val="90"/>
          <w:sz w:val="24"/>
        </w:rPr>
        <w:t>e</w:t>
      </w:r>
      <w:r>
        <w:rPr>
          <w:color w:val="1C1F23"/>
          <w:w w:val="73"/>
          <w:sz w:val="24"/>
        </w:rPr>
        <w:t>l.</w:t>
      </w:r>
      <w:r>
        <w:rPr>
          <w:color w:val="1C1F23"/>
          <w:spacing w:val="-24"/>
          <w:sz w:val="24"/>
        </w:rPr>
        <w:t xml:space="preserve"> </w:t>
      </w:r>
      <w:r>
        <w:rPr>
          <w:color w:val="1C1F23"/>
          <w:w w:val="88"/>
          <w:sz w:val="24"/>
        </w:rPr>
        <w:t>05</w:t>
      </w:r>
      <w:r>
        <w:rPr>
          <w:color w:val="1C1F23"/>
          <w:spacing w:val="-5"/>
          <w:w w:val="88"/>
          <w:sz w:val="24"/>
        </w:rPr>
        <w:t>8</w:t>
      </w:r>
      <w:r>
        <w:rPr>
          <w:color w:val="1C1F23"/>
          <w:w w:val="88"/>
          <w:sz w:val="24"/>
        </w:rPr>
        <w:t xml:space="preserve">4 </w:t>
      </w:r>
      <w:r>
        <w:rPr>
          <w:color w:val="1C1F23"/>
          <w:sz w:val="24"/>
        </w:rPr>
        <w:t>6059</w:t>
      </w:r>
      <w:r>
        <w:rPr>
          <w:rFonts w:eastAsia="Lucida Sans Unicode" w:cs="Lucida Sans Unicode"/>
          <w:color w:val="1C1F23"/>
          <w:kern w:val="0"/>
          <w:sz w:val="24"/>
          <w:szCs w:val="22"/>
          <w:lang w:val="it-IT" w:eastAsia="en-US" w:bidi="ar-SA"/>
        </w:rPr>
        <w:t>366</w:t>
      </w:r>
      <w:r>
        <w:rPr>
          <w:color w:val="1C1F23"/>
          <w:sz w:val="24"/>
        </w:rPr>
        <w:t>.</w:t>
      </w:r>
    </w:p>
    <w:p>
      <w:pPr>
        <w:pStyle w:val="Titolo1"/>
        <w:spacing w:before="225" w:after="0"/>
        <w:rPr/>
      </w:pPr>
      <w:r>
        <w:rPr>
          <w:color w:val="1C1F23"/>
          <w:w w:val="90"/>
        </w:rPr>
        <w:t>Assistenza</w:t>
      </w:r>
      <w:r>
        <w:rPr>
          <w:color w:val="1C1F23"/>
          <w:spacing w:val="22"/>
          <w:w w:val="90"/>
        </w:rPr>
        <w:t xml:space="preserve"> </w:t>
      </w:r>
      <w:r>
        <w:rPr>
          <w:color w:val="1C1F23"/>
          <w:w w:val="90"/>
        </w:rPr>
        <w:t>Domiciliare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uppressAutoHyphens w:val="true"/>
        <w:bidi w:val="0"/>
        <w:spacing w:lineRule="auto" w:line="235" w:before="246" w:after="0"/>
        <w:ind w:left="850" w:right="0" w:hanging="340"/>
        <w:jc w:val="both"/>
        <w:rPr/>
      </w:pPr>
      <w:r>
        <w:rPr>
          <w:color w:val="1C1F23"/>
          <w:w w:val="85"/>
          <w:sz w:val="24"/>
        </w:rPr>
        <w:t>Si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concretizza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nell’insieme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degli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interventi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cura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ed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assistenza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parte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operatori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qualificati, finalizzati a permettere lo svolgimento delle attività quotidiane, il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mantenimento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soggetto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nel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proprio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ambiente</w:t>
      </w:r>
      <w:r>
        <w:rPr>
          <w:color w:val="1C1F23"/>
          <w:spacing w:val="-1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vita;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5" w:leader="none"/>
          <w:tab w:val="left" w:pos="836" w:leader="none"/>
        </w:tabs>
        <w:spacing w:lineRule="exact" w:line="364" w:before="0" w:after="0"/>
        <w:ind w:left="836" w:right="0" w:hanging="361"/>
        <w:jc w:val="both"/>
        <w:rPr/>
      </w:pPr>
      <w:r>
        <w:rPr>
          <w:color w:val="1C1F23"/>
          <w:w w:val="85"/>
          <w:sz w:val="24"/>
        </w:rPr>
        <w:t>L’accesso</w:t>
      </w:r>
      <w:r>
        <w:rPr>
          <w:color w:val="1C1F23"/>
          <w:spacing w:val="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avviene</w:t>
      </w:r>
      <w:r>
        <w:rPr>
          <w:color w:val="1C1F23"/>
          <w:spacing w:val="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tramite</w:t>
      </w:r>
      <w:r>
        <w:rPr>
          <w:color w:val="1C1F23"/>
          <w:spacing w:val="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il</w:t>
      </w:r>
      <w:r>
        <w:rPr>
          <w:color w:val="1C1F23"/>
          <w:spacing w:val="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Servizio</w:t>
      </w:r>
      <w:r>
        <w:rPr>
          <w:color w:val="1C1F23"/>
          <w:spacing w:val="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Sociale</w:t>
      </w:r>
      <w:r>
        <w:rPr>
          <w:color w:val="1C1F23"/>
          <w:spacing w:val="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dell’Azienda</w:t>
      </w:r>
      <w:r>
        <w:rPr>
          <w:color w:val="1C1F23"/>
          <w:spacing w:val="1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ASL</w:t>
      </w:r>
      <w:r>
        <w:rPr>
          <w:color w:val="1C1F23"/>
          <w:spacing w:val="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Toscana</w:t>
      </w:r>
      <w:r>
        <w:rPr>
          <w:color w:val="1C1F23"/>
          <w:spacing w:val="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NordOvest</w:t>
      </w:r>
      <w:r>
        <w:rPr>
          <w:color w:val="1C1F23"/>
          <w:spacing w:val="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ubicato </w:t>
      </w:r>
      <w:r>
        <w:rPr>
          <w:color w:val="1C1F23"/>
          <w:w w:val="85"/>
        </w:rPr>
        <w:t>presso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il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presidio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distrettuale</w:t>
      </w:r>
      <w:r>
        <w:rPr>
          <w:color w:val="1C1F23"/>
          <w:spacing w:val="-8"/>
          <w:w w:val="85"/>
        </w:rPr>
        <w:t xml:space="preserve"> </w:t>
      </w:r>
      <w:r>
        <w:rPr>
          <w:color w:val="1C1F23"/>
          <w:w w:val="85"/>
        </w:rPr>
        <w:t>‘Tabarracci’,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via</w:t>
      </w:r>
      <w:r>
        <w:rPr>
          <w:color w:val="1C1F23"/>
          <w:spacing w:val="-7"/>
          <w:w w:val="85"/>
        </w:rPr>
        <w:t xml:space="preserve"> </w:t>
      </w:r>
      <w:r>
        <w:rPr>
          <w:color w:val="1C1F23"/>
          <w:w w:val="85"/>
        </w:rPr>
        <w:t>Fratti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530,</w:t>
      </w:r>
      <w:r>
        <w:rPr>
          <w:color w:val="1C1F23"/>
          <w:spacing w:val="-6"/>
          <w:w w:val="85"/>
        </w:rPr>
        <w:t xml:space="preserve"> </w:t>
      </w:r>
      <w:r>
        <w:rPr>
          <w:color w:val="1C1F23"/>
          <w:w w:val="85"/>
        </w:rPr>
        <w:t>Viareggio,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tel.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0584</w:t>
      </w:r>
      <w:r>
        <w:rPr>
          <w:color w:val="1C1F23"/>
          <w:spacing w:val="-6"/>
          <w:w w:val="85"/>
        </w:rPr>
        <w:t xml:space="preserve"> </w:t>
      </w:r>
      <w:r>
        <w:rPr>
          <w:color w:val="1C1F23"/>
          <w:w w:val="85"/>
        </w:rPr>
        <w:t>6059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366.</w:t>
      </w:r>
    </w:p>
    <w:p>
      <w:pPr>
        <w:pStyle w:val="Titolo1"/>
        <w:spacing w:before="224" w:after="0"/>
        <w:rPr/>
      </w:pPr>
      <w:r>
        <w:rPr>
          <w:color w:val="1C1F23"/>
          <w:w w:val="95"/>
        </w:rPr>
        <w:t>Assistenza</w:t>
      </w:r>
      <w:r>
        <w:rPr>
          <w:color w:val="1C1F23"/>
          <w:spacing w:val="-14"/>
          <w:w w:val="95"/>
        </w:rPr>
        <w:t xml:space="preserve"> </w:t>
      </w:r>
      <w:r>
        <w:rPr>
          <w:color w:val="1C1F23"/>
          <w:w w:val="95"/>
        </w:rPr>
        <w:t>scolastica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6" w:leader="none"/>
        </w:tabs>
        <w:spacing w:lineRule="auto" w:line="235" w:before="247" w:after="0"/>
        <w:ind w:left="836" w:right="268" w:hanging="361"/>
        <w:jc w:val="both"/>
        <w:rPr/>
      </w:pPr>
      <w:r>
        <w:rPr>
          <w:color w:val="1C1F23"/>
          <w:w w:val="85"/>
          <w:sz w:val="24"/>
        </w:rPr>
        <w:t>Fornisce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personale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socio-educativo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favore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alunni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disabili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ed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è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gestito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conto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Comune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dalla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società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ICare,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via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Pascoli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n.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6,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Viareggio</w:t>
      </w:r>
      <w:r>
        <w:rPr>
          <w:color w:val="0E255C"/>
          <w:spacing w:val="5"/>
          <w:w w:val="85"/>
          <w:sz w:val="24"/>
        </w:rPr>
        <w:t xml:space="preserve"> </w:t>
      </w:r>
      <w:hyperlink r:id="rId7">
        <w:r>
          <w:rPr>
            <w:rFonts w:ascii="Trebuchet MS" w:hAnsi="Trebuchet MS"/>
            <w:b/>
            <w:color w:val="0E255C"/>
            <w:w w:val="85"/>
            <w:sz w:val="24"/>
            <w:u w:val="single" w:color="0E255C"/>
          </w:rPr>
          <w:t>www.icareviareggio.it</w:t>
        </w:r>
      </w:hyperlink>
    </w:p>
    <w:p>
      <w:pPr>
        <w:pStyle w:val="ListParagraph"/>
        <w:numPr>
          <w:ilvl w:val="0"/>
          <w:numId w:val="1"/>
        </w:numPr>
        <w:tabs>
          <w:tab w:val="clear" w:pos="720"/>
          <w:tab w:val="left" w:pos="836" w:leader="none"/>
        </w:tabs>
        <w:spacing w:lineRule="auto" w:line="235" w:before="0" w:after="0"/>
        <w:ind w:left="836" w:right="199" w:hanging="361"/>
        <w:jc w:val="both"/>
        <w:rPr/>
      </w:pPr>
      <w:r>
        <w:rPr>
          <w:color w:val="1C1F23"/>
          <w:w w:val="85"/>
          <w:sz w:val="24"/>
        </w:rPr>
        <w:t>L’accesso avviene tramite segnalazione della Scuola che progetta l’intervento all’interno</w:t>
      </w:r>
      <w:r>
        <w:rPr>
          <w:color w:val="1C1F23"/>
          <w:spacing w:val="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 Piano dinamico funzionale dell’alunno, elaborato all’inizio dell’anno scolastico con la</w:t>
      </w:r>
      <w:r>
        <w:rPr>
          <w:color w:val="1C1F23"/>
          <w:spacing w:val="-6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collaborazione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degli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specialisti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che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seguono</w:t>
      </w:r>
      <w:r>
        <w:rPr>
          <w:color w:val="1C1F23"/>
          <w:spacing w:val="-1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il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minore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disabile.</w:t>
      </w:r>
    </w:p>
    <w:sectPr>
      <w:type w:val="nextPage"/>
      <w:pgSz w:w="11906" w:h="16838"/>
      <w:pgMar w:left="1020" w:right="1040" w:header="0" w:top="1340" w:footer="0" w:bottom="28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ucida Sans Unicode">
    <w:charset w:val="00"/>
    <w:family w:val="roman"/>
    <w:pitch w:val="variable"/>
  </w:font>
  <w:font w:name="Trebuchet MS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"/>
      <w:lvlJc w:val="left"/>
      <w:pPr>
        <w:tabs>
          <w:tab w:val="num" w:pos="0"/>
        </w:tabs>
        <w:ind w:left="836" w:hanging="361"/>
      </w:pPr>
      <w:rPr>
        <w:rFonts w:ascii="Symbol" w:hAnsi="Symbol" w:cs="Symbol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40" w:hanging="36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41" w:hanging="36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41" w:hanging="36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42" w:hanging="36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42" w:hanging="36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43" w:hanging="36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43" w:hanging="36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44" w:hanging="361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Lucida Sans Unicode" w:hAnsi="Lucida Sans Unicode" w:eastAsia="Lucida Sans Unicode" w:cs="Lucida Sans Unicode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uiPriority w:val="1"/>
    <w:qFormat/>
    <w:pPr>
      <w:spacing w:before="34" w:after="0"/>
      <w:ind w:left="115" w:right="0" w:hanging="0"/>
      <w:outlineLvl w:val="1"/>
    </w:pPr>
    <w:rPr>
      <w:rFonts w:ascii="Trebuchet MS" w:hAnsi="Trebuchet MS" w:eastAsia="Trebuchet MS" w:cs="Trebuchet MS"/>
      <w:b/>
      <w:bCs/>
      <w:sz w:val="24"/>
      <w:szCs w:val="24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Collegamento Internet"/>
    <w:rPr>
      <w:color w:val="000080"/>
      <w:u w:val="single"/>
      <w:lang w:val="zxx" w:eastAsia="zxx" w:bidi="zxx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>
      <w:ind w:left="836" w:right="0" w:hanging="0"/>
    </w:pPr>
    <w:rPr>
      <w:rFonts w:ascii="Lucida Sans Unicode" w:hAnsi="Lucida Sans Unicode" w:eastAsia="Lucida Sans Unicode" w:cs="Lucida Sans Unicode"/>
      <w:sz w:val="24"/>
      <w:szCs w:val="24"/>
      <w:lang w:val="it-IT" w:eastAsia="en-US" w:bidi="ar-SA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Titoloprincipale">
    <w:name w:val="Title"/>
    <w:basedOn w:val="Normal"/>
    <w:uiPriority w:val="1"/>
    <w:qFormat/>
    <w:pPr>
      <w:spacing w:before="89" w:after="0"/>
      <w:ind w:left="115" w:right="0" w:hanging="0"/>
    </w:pPr>
    <w:rPr>
      <w:rFonts w:ascii="Lucida Sans Unicode" w:hAnsi="Lucida Sans Unicode" w:eastAsia="Lucida Sans Unicode" w:cs="Lucida Sans Unicode"/>
      <w:sz w:val="32"/>
      <w:szCs w:val="32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ind w:left="836" w:right="0" w:hanging="361"/>
    </w:pPr>
    <w:rPr>
      <w:rFonts w:ascii="Lucida Sans Unicode" w:hAnsi="Lucida Sans Unicode" w:eastAsia="Lucida Sans Unicode" w:cs="Lucida Sans Unicode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sgate.anci.it/" TargetMode="External"/><Relationship Id="rId3" Type="http://schemas.openxmlformats.org/officeDocument/2006/relationships/hyperlink" Target="mailto:comune.viareggio@postacert.toscana.it" TargetMode="External"/><Relationship Id="rId4" Type="http://schemas.openxmlformats.org/officeDocument/2006/relationships/hyperlink" Target="mailto:comune.viareggio@postacert.toscana.it" TargetMode="External"/><Relationship Id="rId5" Type="http://schemas.openxmlformats.org/officeDocument/2006/relationships/hyperlink" Target="https://www.sgate.anci.it/sites/default/files/Modulo_B_fisico.pdf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http://www.icareviareggio.it/" TargetMode="Externa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LibreOffice/6.4.7.2$Windows_x86 LibreOffice_project/639b8ac485750d5696d7590a72ef1b496725cfb5</Application>
  <Pages>2</Pages>
  <Words>346</Words>
  <Characters>2269</Characters>
  <CharactersWithSpaces>2586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2024-05-08T14:51:23Z</dcterms:created>
  <dc:creator>Giuseppe Sampieri</dc:creator>
  <dc:description/>
  <dc:language>it-IT</dc:language>
  <cp:lastModifiedBy/>
  <dcterms:modified xsi:type="dcterms:W3CDTF">2024-06-20T10:35:35Z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2023-11-28T00:00:00Z</vt:filetime>
  </property>
  <property fmtid="{D5CDD505-2E9C-101B-9397-08002B2CF9AE}" pid="4" name="Creator">
    <vt:lpwstr>Microsoft Word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2024-05-08T00:00:00Z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